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17" w:rsidRPr="00DB4826" w:rsidRDefault="00DC5E17" w:rsidP="00DB4826">
      <w:pPr>
        <w:shd w:val="clear" w:color="auto" w:fill="FFFFFF"/>
        <w:spacing w:after="0" w:line="240" w:lineRule="auto"/>
        <w:jc w:val="center"/>
        <w:outlineLvl w:val="1"/>
        <w:rPr>
          <w:rFonts w:ascii="Times New Roman" w:eastAsia="Times New Roman" w:hAnsi="Times New Roman" w:cs="Times New Roman"/>
          <w:b/>
          <w:bCs/>
          <w:color w:val="333333"/>
          <w:sz w:val="24"/>
          <w:szCs w:val="24"/>
        </w:rPr>
      </w:pPr>
      <w:r w:rsidRPr="00DC5E17">
        <w:rPr>
          <w:rFonts w:ascii="Times New Roman" w:eastAsia="Times New Roman" w:hAnsi="Times New Roman" w:cs="Times New Roman"/>
          <w:b/>
          <w:bCs/>
          <w:color w:val="333333"/>
          <w:sz w:val="24"/>
          <w:szCs w:val="24"/>
        </w:rPr>
        <w:t>B1 Business Preliminary, formerly known as Cambridge English:</w:t>
      </w:r>
    </w:p>
    <w:p w:rsidR="00DC5E17" w:rsidRPr="00DB4826" w:rsidRDefault="00DC5E17" w:rsidP="00DB4826">
      <w:pPr>
        <w:shd w:val="clear" w:color="auto" w:fill="FFFFFF"/>
        <w:spacing w:after="0" w:line="240" w:lineRule="auto"/>
        <w:outlineLvl w:val="1"/>
        <w:rPr>
          <w:rFonts w:ascii="Times New Roman" w:eastAsia="Times New Roman" w:hAnsi="Times New Roman" w:cs="Times New Roman"/>
          <w:bCs/>
          <w:color w:val="333333"/>
          <w:sz w:val="24"/>
          <w:szCs w:val="24"/>
        </w:rPr>
      </w:pPr>
    </w:p>
    <w:p w:rsidR="00DC5E17" w:rsidRPr="00DC5E17" w:rsidRDefault="00DC5E17" w:rsidP="00DB4826">
      <w:pPr>
        <w:shd w:val="clear" w:color="auto" w:fill="FFFFFF"/>
        <w:spacing w:after="0" w:line="240" w:lineRule="auto"/>
        <w:outlineLvl w:val="1"/>
        <w:rPr>
          <w:rFonts w:ascii="Times New Roman" w:eastAsia="Times New Roman" w:hAnsi="Times New Roman" w:cs="Times New Roman"/>
          <w:bCs/>
          <w:color w:val="333333"/>
          <w:sz w:val="24"/>
          <w:szCs w:val="24"/>
        </w:rPr>
      </w:pPr>
      <w:r w:rsidRPr="00DC5E17">
        <w:rPr>
          <w:rFonts w:ascii="Times New Roman" w:eastAsia="Times New Roman" w:hAnsi="Times New Roman" w:cs="Times New Roman"/>
          <w:bCs/>
          <w:color w:val="333333"/>
          <w:sz w:val="24"/>
          <w:szCs w:val="24"/>
        </w:rPr>
        <w:t>Business Preliminary (BEC Preliminary), is one of our </w:t>
      </w:r>
      <w:hyperlink r:id="rId5" w:history="1">
        <w:r w:rsidRPr="00DB4826">
          <w:rPr>
            <w:rFonts w:ascii="Times New Roman" w:eastAsia="Times New Roman" w:hAnsi="Times New Roman" w:cs="Times New Roman"/>
            <w:bCs/>
            <w:color w:val="333333"/>
            <w:sz w:val="24"/>
            <w:szCs w:val="24"/>
          </w:rPr>
          <w:t>Cambridge English Qualifications</w:t>
        </w:r>
      </w:hyperlink>
      <w:r w:rsidRPr="00DC5E17">
        <w:rPr>
          <w:rFonts w:ascii="Times New Roman" w:eastAsia="Times New Roman" w:hAnsi="Times New Roman" w:cs="Times New Roman"/>
          <w:bCs/>
          <w:color w:val="333333"/>
          <w:sz w:val="24"/>
          <w:szCs w:val="24"/>
        </w:rPr>
        <w:t>. It helps you to get the practical language skills you need to start doing business in English.</w:t>
      </w:r>
    </w:p>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With a B1 Business Preliminary qualification, you show employers that you have a good knowledge of English for practical, everyday use in business.</w:t>
      </w:r>
    </w:p>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There are three </w:t>
      </w:r>
      <w:hyperlink r:id="rId6" w:history="1">
        <w:r w:rsidRPr="00DB4826">
          <w:rPr>
            <w:rStyle w:val="Hyperlink"/>
            <w:rFonts w:ascii="Times New Roman" w:hAnsi="Times New Roman" w:cs="Times New Roman"/>
            <w:sz w:val="24"/>
            <w:szCs w:val="24"/>
          </w:rPr>
          <w:t>Cambridge English Qualifications for business</w:t>
        </w:r>
      </w:hyperlink>
      <w:r w:rsidRPr="00DB4826">
        <w:rPr>
          <w:rFonts w:ascii="Times New Roman" w:hAnsi="Times New Roman" w:cs="Times New Roman"/>
          <w:sz w:val="24"/>
          <w:szCs w:val="24"/>
        </w:rPr>
        <w:t>. Each one is targeted at a different level and B1 Business Preliminary is the first of these exams. The content for each exam is based on everyday work and business tasks and is designed to develop your business English skills.</w:t>
      </w:r>
    </w:p>
    <w:p w:rsidR="00DC5E17" w:rsidRPr="00DB4826" w:rsidRDefault="00DC5E17" w:rsidP="00DB4826">
      <w:pPr>
        <w:pStyle w:val="Heading1"/>
        <w:spacing w:before="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t>Exam format</w:t>
      </w:r>
    </w:p>
    <w:p w:rsidR="00DC5E17" w:rsidRPr="00DB4826" w:rsidRDefault="00DC5E17" w:rsidP="00DB4826">
      <w:pPr>
        <w:pStyle w:val="NormalWeb"/>
        <w:spacing w:before="0" w:beforeAutospacing="0" w:after="0" w:afterAutospacing="0"/>
        <w:textAlignment w:val="top"/>
        <w:rPr>
          <w:color w:val="333333"/>
        </w:rPr>
      </w:pPr>
      <w:r w:rsidRPr="00DB4826">
        <w:rPr>
          <w:color w:val="333333"/>
        </w:rPr>
        <w:t>B1 Business Preliminary is made up of three papers developed to test your English skills. You can see exactly what is in each paper below.</w:t>
      </w:r>
    </w:p>
    <w:tbl>
      <w:tblPr>
        <w:tblW w:w="10725" w:type="dxa"/>
        <w:tblCellMar>
          <w:left w:w="0" w:type="dxa"/>
          <w:right w:w="0" w:type="dxa"/>
        </w:tblCellMar>
        <w:tblLook w:val="04A0"/>
      </w:tblPr>
      <w:tblGrid>
        <w:gridCol w:w="3325"/>
        <w:gridCol w:w="1394"/>
        <w:gridCol w:w="1180"/>
        <w:gridCol w:w="4826"/>
      </w:tblGrid>
      <w:tr w:rsidR="00DC5E17" w:rsidRPr="00DB4826" w:rsidTr="00DC5E17">
        <w:trPr>
          <w:tblHeader/>
        </w:trPr>
        <w:tc>
          <w:tcPr>
            <w:tcW w:w="1550" w:type="pct"/>
            <w:tcBorders>
              <w:top w:val="single" w:sz="6" w:space="0" w:color="FFFFFF"/>
              <w:left w:val="nil"/>
              <w:bottom w:val="single" w:sz="6" w:space="0" w:color="FFFFFF"/>
              <w:right w:val="single" w:sz="6" w:space="0" w:color="FFFFFF"/>
            </w:tcBorders>
            <w:shd w:val="clear" w:color="auto" w:fill="74777A"/>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Paper</w:t>
            </w:r>
          </w:p>
        </w:tc>
        <w:tc>
          <w:tcPr>
            <w:tcW w:w="650" w:type="pct"/>
            <w:tcBorders>
              <w:top w:val="single" w:sz="6" w:space="0" w:color="FFFFFF"/>
              <w:left w:val="single" w:sz="6" w:space="0" w:color="FFFFFF"/>
              <w:bottom w:val="single" w:sz="6" w:space="0" w:color="FFFFFF"/>
              <w:right w:val="single" w:sz="6" w:space="0" w:color="FFFFFF"/>
            </w:tcBorders>
            <w:shd w:val="clear" w:color="auto" w:fill="74777A"/>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Content</w:t>
            </w:r>
          </w:p>
        </w:tc>
        <w:tc>
          <w:tcPr>
            <w:tcW w:w="550" w:type="pct"/>
            <w:tcBorders>
              <w:top w:val="single" w:sz="6" w:space="0" w:color="FFFFFF"/>
              <w:left w:val="single" w:sz="6" w:space="0" w:color="FFFFFF"/>
              <w:bottom w:val="single" w:sz="6" w:space="0" w:color="FFFFFF"/>
              <w:right w:val="single" w:sz="6" w:space="0" w:color="FFFFFF"/>
            </w:tcBorders>
            <w:shd w:val="clear" w:color="auto" w:fill="74777A"/>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Marks</w:t>
            </w:r>
            <w:r w:rsidRPr="00DB4826">
              <w:rPr>
                <w:rFonts w:ascii="Times New Roman" w:hAnsi="Times New Roman" w:cs="Times New Roman"/>
                <w:b/>
                <w:bCs/>
                <w:color w:val="FFFFFF"/>
                <w:sz w:val="24"/>
                <w:szCs w:val="24"/>
              </w:rPr>
              <w:br/>
              <w:t>(% of total)</w:t>
            </w:r>
          </w:p>
        </w:tc>
        <w:tc>
          <w:tcPr>
            <w:tcW w:w="2250" w:type="pct"/>
            <w:tcBorders>
              <w:top w:val="single" w:sz="6" w:space="0" w:color="FFFFFF"/>
              <w:left w:val="single" w:sz="6" w:space="0" w:color="FFFFFF"/>
              <w:bottom w:val="single" w:sz="6" w:space="0" w:color="FFFFFF"/>
              <w:right w:val="nil"/>
            </w:tcBorders>
            <w:shd w:val="clear" w:color="auto" w:fill="auto"/>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color w:val="FFFFFF"/>
                <w:sz w:val="24"/>
                <w:szCs w:val="24"/>
              </w:rPr>
            </w:pPr>
            <w:r w:rsidRPr="00DB4826">
              <w:rPr>
                <w:rFonts w:ascii="Times New Roman" w:hAnsi="Times New Roman" w:cs="Times New Roman"/>
                <w:b/>
                <w:bCs/>
                <w:color w:val="FFFFFF"/>
                <w:sz w:val="24"/>
                <w:szCs w:val="24"/>
              </w:rPr>
              <w:t>Purpose</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Reading and Writing</w:t>
            </w:r>
            <w:r w:rsidRPr="00DB4826">
              <w:rPr>
                <w:rFonts w:ascii="Times New Roman" w:hAnsi="Times New Roman" w:cs="Times New Roman"/>
                <w:sz w:val="24"/>
                <w:szCs w:val="24"/>
              </w:rPr>
              <w:br/>
              <w:t>(1 hour 30 minutes)</w:t>
            </w:r>
            <w:r w:rsidRPr="00DB4826">
              <w:rPr>
                <w:rFonts w:ascii="Times New Roman" w:hAnsi="Times New Roman" w:cs="Times New Roman"/>
                <w:sz w:val="24"/>
                <w:szCs w:val="24"/>
              </w:rPr>
              <w:br/>
            </w:r>
            <w:hyperlink r:id="rId7" w:tgtFrame="_blank" w:tooltip="B1 Business Preliminary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DC5E17" w:rsidRPr="00DB4826" w:rsidRDefault="00DC5E17" w:rsidP="00DB4826">
            <w:pPr>
              <w:pStyle w:val="NormalWeb"/>
              <w:spacing w:before="0" w:beforeAutospacing="0" w:after="0" w:afterAutospacing="0"/>
            </w:pPr>
            <w:r w:rsidRPr="00DB4826">
              <w:t>Reading:</w:t>
            </w:r>
            <w:r w:rsidRPr="00DB4826">
              <w:br/>
            </w:r>
            <w:r w:rsidRPr="00DB4826">
              <w:rPr>
                <w:rStyle w:val="Strong"/>
                <w:rFonts w:eastAsiaTheme="majorEastAsia"/>
                <w:bdr w:val="none" w:sz="0" w:space="0" w:color="auto" w:frame="1"/>
              </w:rPr>
              <w:t>7</w:t>
            </w:r>
            <w:r w:rsidRPr="00DB4826">
              <w:t> parts</w:t>
            </w:r>
          </w:p>
          <w:p w:rsidR="00DC5E17" w:rsidRPr="00DB4826" w:rsidRDefault="00DC5E17" w:rsidP="00DB4826">
            <w:pPr>
              <w:pStyle w:val="NormalWeb"/>
              <w:spacing w:before="0" w:beforeAutospacing="0" w:after="0" w:afterAutospacing="0"/>
            </w:pPr>
            <w:r w:rsidRPr="00DB4826">
              <w:t>Writing:</w:t>
            </w:r>
            <w:r w:rsidRPr="00DB4826">
              <w:br/>
            </w:r>
            <w:r w:rsidRPr="00DB4826">
              <w:rPr>
                <w:rStyle w:val="Strong"/>
                <w:rFonts w:eastAsiaTheme="majorEastAsia"/>
                <w:bdr w:val="none" w:sz="0" w:space="0" w:color="auto" w:frame="1"/>
              </w:rPr>
              <w:t>2</w:t>
            </w:r>
            <w:r w:rsidRPr="00DB4826">
              <w:t> parts</w:t>
            </w:r>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50%</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Shows you can read and understand the main points from graphs or charts, messages and emails, and can use vocabulary and structure correctly. You are also required to be able to produce two short pieces of writing: an internal communication, such as a note or a message, and some business correspondence, such as an email or a letter.</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Listening</w:t>
            </w:r>
            <w:r w:rsidRPr="00DB4826">
              <w:rPr>
                <w:rFonts w:ascii="Times New Roman" w:hAnsi="Times New Roman" w:cs="Times New Roman"/>
                <w:sz w:val="24"/>
                <w:szCs w:val="24"/>
              </w:rPr>
              <w:br/>
              <w:t>(about 40 minutes, including transfer time)</w:t>
            </w:r>
            <w:r w:rsidRPr="00DB4826">
              <w:rPr>
                <w:rFonts w:ascii="Times New Roman" w:hAnsi="Times New Roman" w:cs="Times New Roman"/>
                <w:sz w:val="24"/>
                <w:szCs w:val="24"/>
              </w:rPr>
              <w:br/>
            </w:r>
            <w:hyperlink r:id="rId8" w:tgtFrame="_blank" w:tooltip="B1 Business Preliminary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4</w:t>
            </w:r>
            <w:r w:rsidRPr="00DB4826">
              <w:rPr>
                <w:rFonts w:ascii="Times New Roman" w:hAnsi="Times New Roman" w:cs="Times New Roman"/>
                <w:sz w:val="24"/>
                <w:szCs w:val="24"/>
              </w:rPr>
              <w:t> parts</w:t>
            </w:r>
          </w:p>
        </w:tc>
        <w:tc>
          <w:tcPr>
            <w:tcW w:w="0" w:type="auto"/>
            <w:tcBorders>
              <w:top w:val="single" w:sz="6" w:space="0" w:color="FFFFFF"/>
              <w:left w:val="single" w:sz="6" w:space="0" w:color="FFFFFF"/>
              <w:bottom w:val="single" w:sz="6" w:space="0" w:color="FFFFFF"/>
              <w:right w:val="single" w:sz="6" w:space="0" w:color="75787B"/>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25%</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Requires you to be able to follow and understand a range of spoken materials including interviews and discussions about everyday life.</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Speaking</w:t>
            </w:r>
            <w:r w:rsidRPr="00DB4826">
              <w:rPr>
                <w:rFonts w:ascii="Times New Roman" w:hAnsi="Times New Roman" w:cs="Times New Roman"/>
                <w:sz w:val="24"/>
                <w:szCs w:val="24"/>
              </w:rPr>
              <w:br/>
              <w:t>(12 minutes per pair of candidates)</w:t>
            </w:r>
            <w:r w:rsidRPr="00DB4826">
              <w:rPr>
                <w:rFonts w:ascii="Times New Roman" w:hAnsi="Times New Roman" w:cs="Times New Roman"/>
                <w:sz w:val="24"/>
                <w:szCs w:val="24"/>
              </w:rPr>
              <w:br/>
            </w:r>
            <w:hyperlink r:id="rId9" w:tgtFrame="_blank" w:tooltip="B1 Business Preliminary Sample Papers" w:history="1">
              <w:r w:rsidRPr="00DB4826">
                <w:rPr>
                  <w:rStyle w:val="Hyperlink"/>
                  <w:rFonts w:ascii="Times New Roman" w:hAnsi="Times New Roman" w:cs="Times New Roman"/>
                  <w:color w:val="333333"/>
                  <w:sz w:val="24"/>
                  <w:szCs w:val="24"/>
                </w:rPr>
                <w:t>See sample paper</w:t>
              </w:r>
            </w:hyperlink>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3</w:t>
            </w:r>
            <w:r w:rsidRPr="00DB4826">
              <w:rPr>
                <w:rFonts w:ascii="Times New Roman" w:hAnsi="Times New Roman" w:cs="Times New Roman"/>
                <w:sz w:val="24"/>
                <w:szCs w:val="24"/>
              </w:rPr>
              <w:t> parts</w:t>
            </w:r>
          </w:p>
        </w:tc>
        <w:tc>
          <w:tcPr>
            <w:tcW w:w="0" w:type="auto"/>
            <w:tcBorders>
              <w:top w:val="single" w:sz="6" w:space="0" w:color="FFFFFF"/>
              <w:left w:val="single" w:sz="6" w:space="0" w:color="FFFFFF"/>
              <w:bottom w:val="single" w:sz="6" w:space="0" w:color="FFFFFF"/>
              <w:right w:val="single" w:sz="6" w:space="0" w:color="75787B"/>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Style w:val="Strong"/>
                <w:rFonts w:ascii="Times New Roman" w:hAnsi="Times New Roman" w:cs="Times New Roman"/>
                <w:sz w:val="24"/>
                <w:szCs w:val="24"/>
                <w:bdr w:val="none" w:sz="0" w:space="0" w:color="auto" w:frame="1"/>
              </w:rPr>
              <w:t>25%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Shows your spoken English as you take part in conversation, asking and answering questions, and talking freely about your opinions, for example, when discussing business-related topics. Your Speaking test</w:t>
            </w:r>
            <w:r w:rsidR="00DB4826">
              <w:rPr>
                <w:rFonts w:ascii="Times New Roman" w:hAnsi="Times New Roman" w:cs="Times New Roman"/>
                <w:sz w:val="24"/>
                <w:szCs w:val="24"/>
              </w:rPr>
              <w:t xml:space="preserve"> </w:t>
            </w:r>
            <w:r w:rsidRPr="00DB4826">
              <w:rPr>
                <w:rFonts w:ascii="Times New Roman" w:hAnsi="Times New Roman" w:cs="Times New Roman"/>
                <w:sz w:val="24"/>
                <w:szCs w:val="24"/>
              </w:rPr>
              <w:t>will be face-to-face with one or two other candidates. This makes your test more realistic and more reliable.</w:t>
            </w:r>
          </w:p>
        </w:tc>
      </w:tr>
    </w:tbl>
    <w:p w:rsidR="00DC5E17" w:rsidRPr="00DB4826" w:rsidRDefault="00DC5E17" w:rsidP="00DB4826">
      <w:pPr>
        <w:spacing w:after="0" w:line="240" w:lineRule="auto"/>
        <w:textAlignment w:val="top"/>
        <w:rPr>
          <w:rFonts w:ascii="Times New Roman" w:hAnsi="Times New Roman" w:cs="Times New Roman"/>
          <w:color w:val="333333"/>
          <w:sz w:val="24"/>
          <w:szCs w:val="24"/>
        </w:rPr>
      </w:pPr>
    </w:p>
    <w:p w:rsidR="00DC5E17" w:rsidRPr="00DB4826" w:rsidRDefault="00DC5E17" w:rsidP="00DB4826">
      <w:pPr>
        <w:shd w:val="clear" w:color="auto" w:fill="FFFFFF"/>
        <w:spacing w:after="0" w:line="240" w:lineRule="auto"/>
        <w:textAlignment w:val="top"/>
        <w:rPr>
          <w:rFonts w:ascii="Times New Roman" w:hAnsi="Times New Roman" w:cs="Times New Roman"/>
          <w:color w:val="454545"/>
          <w:sz w:val="24"/>
          <w:szCs w:val="24"/>
        </w:rPr>
      </w:pPr>
    </w:p>
    <w:p w:rsidR="00DC5E17" w:rsidRPr="00DB4826" w:rsidRDefault="00DC5E17" w:rsidP="00DB4826">
      <w:pPr>
        <w:pStyle w:val="Heading2"/>
        <w:spacing w:before="0" w:beforeAutospacing="0" w:after="0" w:afterAutospacing="0"/>
        <w:textAlignment w:val="top"/>
        <w:rPr>
          <w:color w:val="333333"/>
          <w:sz w:val="24"/>
          <w:szCs w:val="24"/>
        </w:rPr>
      </w:pPr>
      <w:proofErr w:type="spellStart"/>
      <w:proofErr w:type="gramStart"/>
      <w:r w:rsidRPr="00DB4826">
        <w:rPr>
          <w:b w:val="0"/>
          <w:bCs w:val="0"/>
          <w:color w:val="333333"/>
          <w:sz w:val="24"/>
          <w:szCs w:val="24"/>
          <w:bdr w:val="none" w:sz="0" w:space="0" w:color="auto" w:frame="1"/>
        </w:rPr>
        <w:t>openbook</w:t>
      </w:r>
      <w:proofErr w:type="spellEnd"/>
      <w:proofErr w:type="gramEnd"/>
      <w:r w:rsidRPr="00DB4826">
        <w:rPr>
          <w:color w:val="333333"/>
          <w:sz w:val="24"/>
          <w:szCs w:val="24"/>
        </w:rPr>
        <w:t> </w:t>
      </w:r>
      <w:r w:rsidRPr="00DB4826">
        <w:rPr>
          <w:color w:val="333333"/>
          <w:sz w:val="24"/>
          <w:szCs w:val="24"/>
          <w:bdr w:val="none" w:sz="0" w:space="0" w:color="auto" w:frame="1"/>
        </w:rPr>
        <w:t>What’s in the Reading and Writing paper?</w:t>
      </w:r>
    </w:p>
    <w:p w:rsidR="00DC5E17" w:rsidRPr="00DB4826" w:rsidRDefault="00DC5E17" w:rsidP="00DB4826">
      <w:pPr>
        <w:pStyle w:val="NormalWeb"/>
        <w:spacing w:before="0" w:beforeAutospacing="0" w:after="0" w:afterAutospacing="0"/>
        <w:textAlignment w:val="top"/>
        <w:rPr>
          <w:color w:val="333333"/>
        </w:rPr>
      </w:pPr>
      <w:r w:rsidRPr="00DB4826">
        <w:rPr>
          <w:color w:val="333333"/>
        </w:rPr>
        <w:lastRenderedPageBreak/>
        <w:t>The B1 Business Preliminary Reading and Writing paper has seven parts for Reading and two parts for Writing. There are different types of texts and questions.</w: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Summary</w:t>
      </w:r>
    </w:p>
    <w:tbl>
      <w:tblPr>
        <w:tblW w:w="10426" w:type="dxa"/>
        <w:tblCellMar>
          <w:left w:w="0" w:type="dxa"/>
          <w:right w:w="0" w:type="dxa"/>
        </w:tblCellMar>
        <w:tblLook w:val="04A0"/>
      </w:tblPr>
      <w:tblGrid>
        <w:gridCol w:w="3649"/>
        <w:gridCol w:w="6777"/>
      </w:tblGrid>
      <w:tr w:rsidR="00DC5E17" w:rsidRPr="00DB4826" w:rsidTr="00DC5E17">
        <w:trPr>
          <w:trHeight w:val="218"/>
        </w:trPr>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b/>
                <w:bCs/>
                <w:sz w:val="24"/>
                <w:szCs w:val="24"/>
              </w:rPr>
            </w:pPr>
            <w:r w:rsidRPr="00DB4826">
              <w:rPr>
                <w:rFonts w:ascii="Times New Roman" w:hAnsi="Times New Roman" w:cs="Times New Roman"/>
                <w:b/>
                <w:bCs/>
                <w:sz w:val="24"/>
                <w:szCs w:val="24"/>
              </w:rPr>
              <w:t>Time allowed: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sz w:val="24"/>
                <w:szCs w:val="24"/>
              </w:rPr>
            </w:pPr>
            <w:r w:rsidRPr="00DB4826">
              <w:rPr>
                <w:rFonts w:ascii="Times New Roman" w:hAnsi="Times New Roman" w:cs="Times New Roman"/>
                <w:sz w:val="24"/>
                <w:szCs w:val="24"/>
              </w:rPr>
              <w:t>1 hours 30 minutes</w:t>
            </w:r>
          </w:p>
        </w:tc>
      </w:tr>
      <w:tr w:rsidR="00DC5E17" w:rsidRPr="00DB4826" w:rsidTr="00DC5E17">
        <w:trPr>
          <w:trHeight w:val="218"/>
        </w:trPr>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b/>
                <w:bCs/>
                <w:sz w:val="24"/>
                <w:szCs w:val="24"/>
              </w:rPr>
            </w:pPr>
            <w:r w:rsidRPr="00DB4826">
              <w:rPr>
                <w:rFonts w:ascii="Times New Roman" w:hAnsi="Times New Roman" w:cs="Times New Roman"/>
                <w:b/>
                <w:bCs/>
                <w:sz w:val="24"/>
                <w:szCs w:val="24"/>
              </w:rPr>
              <w:t>Number of parts: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sz w:val="24"/>
                <w:szCs w:val="24"/>
              </w:rPr>
            </w:pPr>
            <w:r w:rsidRPr="00DB4826">
              <w:rPr>
                <w:rFonts w:ascii="Times New Roman" w:hAnsi="Times New Roman" w:cs="Times New Roman"/>
                <w:sz w:val="24"/>
                <w:szCs w:val="24"/>
              </w:rPr>
              <w:t>Reading: 7 parts; Writing: 2 parts</w:t>
            </w:r>
          </w:p>
        </w:tc>
      </w:tr>
      <w:tr w:rsidR="00DC5E17" w:rsidRPr="00DB4826" w:rsidTr="00DC5E17">
        <w:trPr>
          <w:trHeight w:val="218"/>
        </w:trPr>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b/>
                <w:bCs/>
                <w:sz w:val="24"/>
                <w:szCs w:val="24"/>
              </w:rPr>
            </w:pPr>
            <w:r w:rsidRPr="00DB4826">
              <w:rPr>
                <w:rFonts w:ascii="Times New Roman" w:hAnsi="Times New Roman" w:cs="Times New Roman"/>
                <w:b/>
                <w:bCs/>
                <w:sz w:val="24"/>
                <w:szCs w:val="24"/>
              </w:rPr>
              <w:t>Number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sz w:val="24"/>
                <w:szCs w:val="24"/>
              </w:rPr>
            </w:pPr>
            <w:r w:rsidRPr="00DB4826">
              <w:rPr>
                <w:rFonts w:ascii="Times New Roman" w:hAnsi="Times New Roman" w:cs="Times New Roman"/>
                <w:sz w:val="24"/>
                <w:szCs w:val="24"/>
              </w:rPr>
              <w:t>Reading: 45 questions; Writing: 2 tasks</w:t>
            </w:r>
          </w:p>
        </w:tc>
      </w:tr>
      <w:tr w:rsidR="00DC5E17" w:rsidRPr="00DB4826" w:rsidTr="00DC5E17">
        <w:trPr>
          <w:trHeight w:val="218"/>
        </w:trPr>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b/>
                <w:bCs/>
                <w:sz w:val="24"/>
                <w:szCs w:val="24"/>
              </w:rPr>
            </w:pPr>
            <w:r w:rsidRPr="00DB4826">
              <w:rPr>
                <w:rFonts w:ascii="Times New Roman" w:hAnsi="Times New Roman" w:cs="Times New Roman"/>
                <w:b/>
                <w:bCs/>
                <w:sz w:val="24"/>
                <w:szCs w:val="24"/>
              </w:rPr>
              <w:t>Marks: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contextualSpacing/>
              <w:rPr>
                <w:rFonts w:ascii="Times New Roman" w:hAnsi="Times New Roman" w:cs="Times New Roman"/>
                <w:sz w:val="24"/>
                <w:szCs w:val="24"/>
              </w:rPr>
            </w:pPr>
            <w:r w:rsidRPr="00DB4826">
              <w:rPr>
                <w:rFonts w:ascii="Times New Roman" w:hAnsi="Times New Roman" w:cs="Times New Roman"/>
                <w:sz w:val="24"/>
                <w:szCs w:val="24"/>
              </w:rPr>
              <w:t>Reading: 25% of total; Writing: 25% total</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5"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1 (Multiple choice)</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Five very short texts (they may be signs, messages, postcards, notes, emails, labels, etc.). You have to read them and choose which of the three sentences (A, B or C) is correct.</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notices and other short texts to understand the main message.</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5</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6"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2 (Matching)</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Five short descriptions, often of people’s requirements, and one text to read. You have to match each person to part of the text.</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to find specific information.</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5</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7"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3 (Matching)</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lastRenderedPageBreak/>
              <w:t>What's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Eight graphs or charts (or one or more graphics with eight parts) and five questions. You need to match each question to a graph or part of a graph.</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and understanding visual information</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5</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8"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4 (Right/Wrong/Doesn't say)</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text and seven questions. For each question, you have to decide if a statement is A 'Right' or B 'Wrong', according to the text, or if the information is not given in the text, you should choose C 'Doesn't say'.</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and finding detailed factual information.</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7</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29"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5 (Multiple choice)</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text, often from a leaflet or from a newspaper or magazine article, with six multiple-choice questions. Each question has three options.</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for gist (the main ideas) and specific information.</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6</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30"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6 (Multiple-choice cloze)</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lastRenderedPageBreak/>
              <w:t>What's in Part 6?</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text (newspaper or magazine article, advert, leaflet, etc.) with twelve numbered spaces. Each space represents a missing word and you have to choose the right answer (A, B, or C).</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 understanding when grammar is correct and understanding the structure of a text.</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12</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31"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7 (Note completion)</w:t>
      </w:r>
    </w:p>
    <w:tbl>
      <w:tblPr>
        <w:tblW w:w="10395" w:type="dxa"/>
        <w:tblCellMar>
          <w:left w:w="0" w:type="dxa"/>
          <w:right w:w="0" w:type="dxa"/>
        </w:tblCellMar>
        <w:tblLook w:val="04A0"/>
      </w:tblPr>
      <w:tblGrid>
        <w:gridCol w:w="3720"/>
        <w:gridCol w:w="6675"/>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7?</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Two short texts (memos, emails, notices, adverts, etc.) and a form to complete. You have to read the texts and fill in the correct information (a word, a number or a phrase) in the empty spaces on the form.</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Reading and transferring information.</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5</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One mark for each correct answer.</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32"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8 (Writing Part 1)</w:t>
      </w:r>
    </w:p>
    <w:tbl>
      <w:tblPr>
        <w:tblW w:w="10395" w:type="dxa"/>
        <w:tblCellMar>
          <w:left w:w="0" w:type="dxa"/>
          <w:right w:w="0" w:type="dxa"/>
        </w:tblCellMar>
        <w:tblLook w:val="04A0"/>
      </w:tblPr>
      <w:tblGrid>
        <w:gridCol w:w="4013"/>
        <w:gridCol w:w="6382"/>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8? (Writing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An internal company communication. The instructions tell you who to write to and what you should write (e.g. a note, a message, a memo or an email).</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Writing short messages to colleagues.</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much do I have to write?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30–40 words.</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lastRenderedPageBreak/>
              <w:t>How many marks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This question has a total of 10 marks.</w:t>
            </w:r>
          </w:p>
        </w:tc>
      </w:tr>
    </w:tbl>
    <w:p w:rsidR="00DC5E17" w:rsidRPr="00DB4826" w:rsidRDefault="00DC5E17" w:rsidP="00DB4826">
      <w:pPr>
        <w:shd w:val="clear" w:color="auto" w:fill="FFFFFF"/>
        <w:spacing w:after="0" w:line="240" w:lineRule="auto"/>
        <w:textAlignment w:val="top"/>
        <w:rPr>
          <w:rFonts w:ascii="Times New Roman" w:hAnsi="Times New Roman" w:cs="Times New Roman"/>
          <w:color w:val="333333"/>
          <w:sz w:val="24"/>
          <w:szCs w:val="24"/>
        </w:rPr>
      </w:pPr>
      <w:r w:rsidRPr="00DB4826">
        <w:rPr>
          <w:rFonts w:ascii="Times New Roman" w:hAnsi="Times New Roman" w:cs="Times New Roman"/>
          <w:color w:val="333333"/>
          <w:sz w:val="24"/>
          <w:szCs w:val="24"/>
        </w:rPr>
        <w:pict>
          <v:rect id="_x0000_i1033" style="width:0;height:.75pt" o:hralign="center" o:hrstd="t" o:hr="t" fillcolor="#a0a0a0" stroked="f"/>
        </w:pict>
      </w:r>
    </w:p>
    <w:p w:rsidR="00DC5E17" w:rsidRPr="00DB4826" w:rsidRDefault="00DC5E17" w:rsidP="00DB4826">
      <w:pPr>
        <w:pStyle w:val="NormalWeb"/>
        <w:spacing w:before="0" w:beforeAutospacing="0" w:after="0" w:afterAutospacing="0"/>
        <w:textAlignment w:val="top"/>
        <w:rPr>
          <w:color w:val="333333"/>
        </w:rPr>
      </w:pPr>
      <w:r w:rsidRPr="00DB4826">
        <w:rPr>
          <w:rStyle w:val="Strong"/>
          <w:rFonts w:eastAsiaTheme="majorEastAsia"/>
          <w:color w:val="333333"/>
          <w:bdr w:val="none" w:sz="0" w:space="0" w:color="auto" w:frame="1"/>
        </w:rPr>
        <w:t>Part 9 (Writing Part 2)</w:t>
      </w:r>
    </w:p>
    <w:tbl>
      <w:tblPr>
        <w:tblW w:w="10395" w:type="dxa"/>
        <w:tblCellMar>
          <w:left w:w="0" w:type="dxa"/>
          <w:right w:w="0" w:type="dxa"/>
        </w:tblCellMar>
        <w:tblLook w:val="04A0"/>
      </w:tblPr>
      <w:tblGrid>
        <w:gridCol w:w="4013"/>
        <w:gridCol w:w="6382"/>
      </w:tblGrid>
      <w:tr w:rsidR="00DC5E17" w:rsidRPr="00DB4826" w:rsidTr="00DC5E17">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What's in Part 9? (Writing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A piece of business correspondence (letter or email) or a notice, an advert, etc., to read. The instructions tell you what to write and who to write to.</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 xml:space="preserve">What do I have to </w:t>
            </w:r>
            <w:proofErr w:type="spellStart"/>
            <w:r w:rsidRPr="00DB4826">
              <w:rPr>
                <w:rFonts w:ascii="Times New Roman" w:hAnsi="Times New Roman" w:cs="Times New Roman"/>
                <w:b/>
                <w:bCs/>
                <w:sz w:val="24"/>
                <w:szCs w:val="24"/>
              </w:rPr>
              <w:t>practise</w:t>
            </w:r>
            <w:proofErr w:type="spellEnd"/>
            <w:r w:rsidRPr="00DB4826">
              <w:rPr>
                <w:rFonts w:ascii="Times New Roman" w:hAnsi="Times New Roman" w:cs="Times New Roman"/>
                <w:b/>
                <w:bCs/>
                <w:sz w:val="24"/>
                <w:szCs w:val="24"/>
              </w:rPr>
              <w:t>?</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Writing business letters to people outside your company.</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questions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1</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much do I have to write?</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60–80 words</w:t>
            </w:r>
          </w:p>
        </w:tc>
      </w:tr>
      <w:tr w:rsidR="00DC5E17" w:rsidRPr="00DB4826" w:rsidTr="00DC5E17">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b/>
                <w:bCs/>
                <w:sz w:val="24"/>
                <w:szCs w:val="24"/>
              </w:rPr>
            </w:pPr>
            <w:r w:rsidRPr="00DB4826">
              <w:rPr>
                <w:rFonts w:ascii="Times New Roman" w:hAnsi="Times New Roman" w:cs="Times New Roman"/>
                <w:b/>
                <w:bCs/>
                <w:sz w:val="24"/>
                <w:szCs w:val="24"/>
              </w:rPr>
              <w:t>How many marks are there?</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rsidR="00DC5E17" w:rsidRPr="00DB4826" w:rsidRDefault="00DC5E17" w:rsidP="00DB4826">
            <w:pPr>
              <w:spacing w:after="0" w:line="240" w:lineRule="auto"/>
              <w:rPr>
                <w:rFonts w:ascii="Times New Roman" w:hAnsi="Times New Roman" w:cs="Times New Roman"/>
                <w:sz w:val="24"/>
                <w:szCs w:val="24"/>
              </w:rPr>
            </w:pPr>
            <w:r w:rsidRPr="00DB4826">
              <w:rPr>
                <w:rFonts w:ascii="Times New Roman" w:hAnsi="Times New Roman" w:cs="Times New Roman"/>
                <w:sz w:val="24"/>
                <w:szCs w:val="24"/>
              </w:rPr>
              <w:t>This question has a total of 20 marks.</w:t>
            </w:r>
          </w:p>
        </w:tc>
      </w:tr>
    </w:tbl>
    <w:p w:rsidR="00000000" w:rsidRPr="00DB4826" w:rsidRDefault="0033724A" w:rsidP="00DB4826">
      <w:pPr>
        <w:spacing w:after="0" w:line="240" w:lineRule="auto"/>
        <w:rPr>
          <w:rFonts w:ascii="Times New Roman" w:hAnsi="Times New Roman" w:cs="Times New Roman"/>
          <w:sz w:val="24"/>
          <w:szCs w:val="24"/>
        </w:rPr>
      </w:pPr>
    </w:p>
    <w:p w:rsidR="00DC5E17" w:rsidRPr="00DB4826" w:rsidRDefault="00DC5E17" w:rsidP="00DB4826">
      <w:pPr>
        <w:spacing w:after="0" w:line="240" w:lineRule="auto"/>
        <w:rPr>
          <w:rFonts w:ascii="Times New Roman" w:hAnsi="Times New Roman" w:cs="Times New Roman"/>
          <w:sz w:val="24"/>
          <w:szCs w:val="24"/>
        </w:rPr>
      </w:pPr>
    </w:p>
    <w:p w:rsidR="00DC5E17" w:rsidRPr="00DB4826" w:rsidRDefault="00DC5E17" w:rsidP="00DB4826">
      <w:pPr>
        <w:spacing w:after="0" w:line="240" w:lineRule="auto"/>
        <w:rPr>
          <w:rFonts w:ascii="Times New Roman" w:hAnsi="Times New Roman" w:cs="Times New Roman"/>
          <w:sz w:val="24"/>
          <w:szCs w:val="24"/>
        </w:rPr>
      </w:pPr>
    </w:p>
    <w:p w:rsidR="00DC5E17" w:rsidRPr="00DB4826" w:rsidRDefault="00DC5E17" w:rsidP="00DB4826">
      <w:pPr>
        <w:spacing w:after="0" w:line="240" w:lineRule="auto"/>
        <w:rPr>
          <w:rFonts w:ascii="Times New Roman" w:hAnsi="Times New Roman" w:cs="Times New Roman"/>
          <w:sz w:val="24"/>
          <w:szCs w:val="24"/>
        </w:rPr>
      </w:pPr>
    </w:p>
    <w:sectPr w:rsidR="00DC5E17" w:rsidRPr="00DB4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2D4"/>
    <w:multiLevelType w:val="multilevel"/>
    <w:tmpl w:val="C39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846E6"/>
    <w:multiLevelType w:val="multilevel"/>
    <w:tmpl w:val="5574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91BE3"/>
    <w:multiLevelType w:val="multilevel"/>
    <w:tmpl w:val="17F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F43A97"/>
    <w:multiLevelType w:val="multilevel"/>
    <w:tmpl w:val="D55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E17"/>
    <w:rsid w:val="0033724A"/>
    <w:rsid w:val="00DB4826"/>
    <w:rsid w:val="00DC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5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E1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5E17"/>
    <w:rPr>
      <w:color w:val="0000FF"/>
      <w:u w:val="single"/>
    </w:rPr>
  </w:style>
  <w:style w:type="character" w:customStyle="1" w:styleId="Heading1Char">
    <w:name w:val="Heading 1 Char"/>
    <w:basedOn w:val="DefaultParagraphFont"/>
    <w:link w:val="Heading1"/>
    <w:uiPriority w:val="9"/>
    <w:rsid w:val="00DC5E1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C5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E17"/>
    <w:rPr>
      <w:b/>
      <w:bCs/>
    </w:rPr>
  </w:style>
  <w:style w:type="character" w:customStyle="1" w:styleId="ui-tabs-anchor-text">
    <w:name w:val="ui-tabs-anchor-text"/>
    <w:basedOn w:val="DefaultParagraphFont"/>
    <w:rsid w:val="00DC5E17"/>
  </w:style>
  <w:style w:type="paragraph" w:customStyle="1" w:styleId="footerheader">
    <w:name w:val="footer_header"/>
    <w:basedOn w:val="Normal"/>
    <w:rsid w:val="00DC5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717322">
      <w:bodyDiv w:val="1"/>
      <w:marLeft w:val="0"/>
      <w:marRight w:val="0"/>
      <w:marTop w:val="0"/>
      <w:marBottom w:val="0"/>
      <w:divBdr>
        <w:top w:val="none" w:sz="0" w:space="0" w:color="auto"/>
        <w:left w:val="none" w:sz="0" w:space="0" w:color="auto"/>
        <w:bottom w:val="none" w:sz="0" w:space="0" w:color="auto"/>
        <w:right w:val="none" w:sz="0" w:space="0" w:color="auto"/>
      </w:divBdr>
    </w:div>
    <w:div w:id="1208496009">
      <w:bodyDiv w:val="1"/>
      <w:marLeft w:val="0"/>
      <w:marRight w:val="0"/>
      <w:marTop w:val="0"/>
      <w:marBottom w:val="0"/>
      <w:divBdr>
        <w:top w:val="none" w:sz="0" w:space="0" w:color="auto"/>
        <w:left w:val="none" w:sz="0" w:space="0" w:color="auto"/>
        <w:bottom w:val="none" w:sz="0" w:space="0" w:color="auto"/>
        <w:right w:val="none" w:sz="0" w:space="0" w:color="auto"/>
      </w:divBdr>
    </w:div>
    <w:div w:id="1525945304">
      <w:bodyDiv w:val="1"/>
      <w:marLeft w:val="0"/>
      <w:marRight w:val="0"/>
      <w:marTop w:val="0"/>
      <w:marBottom w:val="0"/>
      <w:divBdr>
        <w:top w:val="none" w:sz="0" w:space="0" w:color="auto"/>
        <w:left w:val="none" w:sz="0" w:space="0" w:color="auto"/>
        <w:bottom w:val="none" w:sz="0" w:space="0" w:color="auto"/>
        <w:right w:val="none" w:sz="0" w:space="0" w:color="auto"/>
      </w:divBdr>
    </w:div>
    <w:div w:id="1574731109">
      <w:bodyDiv w:val="1"/>
      <w:marLeft w:val="0"/>
      <w:marRight w:val="0"/>
      <w:marTop w:val="0"/>
      <w:marBottom w:val="0"/>
      <w:divBdr>
        <w:top w:val="none" w:sz="0" w:space="0" w:color="auto"/>
        <w:left w:val="none" w:sz="0" w:space="0" w:color="auto"/>
        <w:bottom w:val="none" w:sz="0" w:space="0" w:color="auto"/>
        <w:right w:val="none" w:sz="0" w:space="0" w:color="auto"/>
      </w:divBdr>
    </w:div>
    <w:div w:id="1629776241">
      <w:bodyDiv w:val="1"/>
      <w:marLeft w:val="0"/>
      <w:marRight w:val="0"/>
      <w:marTop w:val="0"/>
      <w:marBottom w:val="0"/>
      <w:divBdr>
        <w:top w:val="none" w:sz="0" w:space="0" w:color="auto"/>
        <w:left w:val="none" w:sz="0" w:space="0" w:color="auto"/>
        <w:bottom w:val="none" w:sz="0" w:space="0" w:color="auto"/>
        <w:right w:val="none" w:sz="0" w:space="0" w:color="auto"/>
      </w:divBdr>
      <w:divsChild>
        <w:div w:id="403725226">
          <w:marLeft w:val="0"/>
          <w:marRight w:val="0"/>
          <w:marTop w:val="0"/>
          <w:marBottom w:val="0"/>
          <w:divBdr>
            <w:top w:val="none" w:sz="0" w:space="0" w:color="auto"/>
            <w:left w:val="none" w:sz="0" w:space="0" w:color="auto"/>
            <w:bottom w:val="none" w:sz="0" w:space="0" w:color="auto"/>
            <w:right w:val="none" w:sz="0" w:space="0" w:color="auto"/>
          </w:divBdr>
          <w:divsChild>
            <w:div w:id="2141537425">
              <w:marLeft w:val="0"/>
              <w:marRight w:val="0"/>
              <w:marTop w:val="0"/>
              <w:marBottom w:val="0"/>
              <w:divBdr>
                <w:top w:val="none" w:sz="0" w:space="0" w:color="auto"/>
                <w:left w:val="none" w:sz="0" w:space="0" w:color="auto"/>
                <w:bottom w:val="none" w:sz="0" w:space="0" w:color="auto"/>
                <w:right w:val="none" w:sz="0" w:space="0" w:color="auto"/>
              </w:divBdr>
              <w:divsChild>
                <w:div w:id="1911379907">
                  <w:marLeft w:val="0"/>
                  <w:marRight w:val="0"/>
                  <w:marTop w:val="0"/>
                  <w:marBottom w:val="0"/>
                  <w:divBdr>
                    <w:top w:val="none" w:sz="0" w:space="0" w:color="auto"/>
                    <w:left w:val="none" w:sz="0" w:space="0" w:color="auto"/>
                    <w:bottom w:val="none" w:sz="0" w:space="0" w:color="auto"/>
                    <w:right w:val="none" w:sz="0" w:space="0" w:color="auto"/>
                  </w:divBdr>
                  <w:divsChild>
                    <w:div w:id="1343968522">
                      <w:marLeft w:val="0"/>
                      <w:marRight w:val="0"/>
                      <w:marTop w:val="0"/>
                      <w:marBottom w:val="0"/>
                      <w:divBdr>
                        <w:top w:val="none" w:sz="0" w:space="0" w:color="auto"/>
                        <w:left w:val="none" w:sz="0" w:space="0" w:color="auto"/>
                        <w:bottom w:val="none" w:sz="0" w:space="0" w:color="auto"/>
                        <w:right w:val="none" w:sz="0" w:space="0" w:color="auto"/>
                      </w:divBdr>
                      <w:divsChild>
                        <w:div w:id="1868373533">
                          <w:marLeft w:val="-150"/>
                          <w:marRight w:val="-150"/>
                          <w:marTop w:val="0"/>
                          <w:marBottom w:val="0"/>
                          <w:divBdr>
                            <w:top w:val="none" w:sz="0" w:space="0" w:color="auto"/>
                            <w:left w:val="none" w:sz="0" w:space="0" w:color="auto"/>
                            <w:bottom w:val="none" w:sz="0" w:space="0" w:color="auto"/>
                            <w:right w:val="none" w:sz="0" w:space="0" w:color="auto"/>
                          </w:divBdr>
                          <w:divsChild>
                            <w:div w:id="96751534">
                              <w:marLeft w:val="0"/>
                              <w:marRight w:val="0"/>
                              <w:marTop w:val="0"/>
                              <w:marBottom w:val="0"/>
                              <w:divBdr>
                                <w:top w:val="none" w:sz="0" w:space="0" w:color="auto"/>
                                <w:left w:val="none" w:sz="0" w:space="0" w:color="auto"/>
                                <w:bottom w:val="none" w:sz="0" w:space="0" w:color="auto"/>
                                <w:right w:val="none" w:sz="0" w:space="0" w:color="auto"/>
                              </w:divBdr>
                              <w:divsChild>
                                <w:div w:id="1034769347">
                                  <w:marLeft w:val="150"/>
                                  <w:marRight w:val="150"/>
                                  <w:marTop w:val="0"/>
                                  <w:marBottom w:val="0"/>
                                  <w:divBdr>
                                    <w:top w:val="none" w:sz="0" w:space="0" w:color="auto"/>
                                    <w:left w:val="none" w:sz="0" w:space="0" w:color="auto"/>
                                    <w:bottom w:val="none" w:sz="0" w:space="0" w:color="auto"/>
                                    <w:right w:val="none" w:sz="0" w:space="0" w:color="auto"/>
                                  </w:divBdr>
                                  <w:divsChild>
                                    <w:div w:id="1589847723">
                                      <w:marLeft w:val="0"/>
                                      <w:marRight w:val="0"/>
                                      <w:marTop w:val="0"/>
                                      <w:marBottom w:val="0"/>
                                      <w:divBdr>
                                        <w:top w:val="none" w:sz="0" w:space="0" w:color="auto"/>
                                        <w:left w:val="none" w:sz="0" w:space="0" w:color="auto"/>
                                        <w:bottom w:val="none" w:sz="0" w:space="0" w:color="auto"/>
                                        <w:right w:val="none" w:sz="0" w:space="0" w:color="auto"/>
                                      </w:divBdr>
                                      <w:divsChild>
                                        <w:div w:id="1181092604">
                                          <w:marLeft w:val="0"/>
                                          <w:marRight w:val="0"/>
                                          <w:marTop w:val="0"/>
                                          <w:marBottom w:val="0"/>
                                          <w:divBdr>
                                            <w:top w:val="none" w:sz="0" w:space="0" w:color="auto"/>
                                            <w:left w:val="none" w:sz="0" w:space="0" w:color="auto"/>
                                            <w:bottom w:val="none" w:sz="0" w:space="0" w:color="auto"/>
                                            <w:right w:val="none" w:sz="0" w:space="0" w:color="auto"/>
                                          </w:divBdr>
                                          <w:divsChild>
                                            <w:div w:id="1621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351">
                                      <w:marLeft w:val="0"/>
                                      <w:marRight w:val="0"/>
                                      <w:marTop w:val="0"/>
                                      <w:marBottom w:val="360"/>
                                      <w:divBdr>
                                        <w:top w:val="single" w:sz="6" w:space="0" w:color="DDDDDD"/>
                                        <w:left w:val="single" w:sz="6" w:space="0" w:color="DDDDDD"/>
                                        <w:bottom w:val="single" w:sz="6" w:space="0" w:color="DDDDDD"/>
                                        <w:right w:val="single" w:sz="6" w:space="0" w:color="DDDDDD"/>
                                      </w:divBdr>
                                      <w:divsChild>
                                        <w:div w:id="142044717">
                                          <w:marLeft w:val="-150"/>
                                          <w:marRight w:val="-150"/>
                                          <w:marTop w:val="0"/>
                                          <w:marBottom w:val="0"/>
                                          <w:divBdr>
                                            <w:top w:val="none" w:sz="0" w:space="0" w:color="auto"/>
                                            <w:left w:val="none" w:sz="0" w:space="0" w:color="auto"/>
                                            <w:bottom w:val="none" w:sz="0" w:space="0" w:color="auto"/>
                                            <w:right w:val="none" w:sz="0" w:space="0" w:color="auto"/>
                                          </w:divBdr>
                                          <w:divsChild>
                                            <w:div w:id="1089622876">
                                              <w:marLeft w:val="0"/>
                                              <w:marRight w:val="0"/>
                                              <w:marTop w:val="0"/>
                                              <w:marBottom w:val="0"/>
                                              <w:divBdr>
                                                <w:top w:val="none" w:sz="0" w:space="0" w:color="auto"/>
                                                <w:left w:val="none" w:sz="0" w:space="0" w:color="auto"/>
                                                <w:bottom w:val="none" w:sz="0" w:space="0" w:color="auto"/>
                                                <w:right w:val="none" w:sz="0" w:space="0" w:color="auto"/>
                                              </w:divBdr>
                                              <w:divsChild>
                                                <w:div w:id="42560898">
                                                  <w:marLeft w:val="75"/>
                                                  <w:marRight w:val="75"/>
                                                  <w:marTop w:val="0"/>
                                                  <w:marBottom w:val="0"/>
                                                  <w:divBdr>
                                                    <w:top w:val="none" w:sz="0" w:space="0" w:color="auto"/>
                                                    <w:left w:val="none" w:sz="0" w:space="0" w:color="auto"/>
                                                    <w:bottom w:val="none" w:sz="0" w:space="0" w:color="auto"/>
                                                    <w:right w:val="none" w:sz="0" w:space="0" w:color="auto"/>
                                                  </w:divBdr>
                                                </w:div>
                                              </w:divsChild>
                                            </w:div>
                                            <w:div w:id="1955399180">
                                              <w:marLeft w:val="0"/>
                                              <w:marRight w:val="0"/>
                                              <w:marTop w:val="0"/>
                                              <w:marBottom w:val="0"/>
                                              <w:divBdr>
                                                <w:top w:val="none" w:sz="0" w:space="0" w:color="auto"/>
                                                <w:left w:val="none" w:sz="0" w:space="0" w:color="auto"/>
                                                <w:bottom w:val="none" w:sz="0" w:space="0" w:color="auto"/>
                                                <w:right w:val="none" w:sz="0" w:space="0" w:color="auto"/>
                                              </w:divBdr>
                                              <w:divsChild>
                                                <w:div w:id="3816362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27399976">
                                          <w:marLeft w:val="-150"/>
                                          <w:marRight w:val="-150"/>
                                          <w:marTop w:val="0"/>
                                          <w:marBottom w:val="0"/>
                                          <w:divBdr>
                                            <w:top w:val="none" w:sz="0" w:space="0" w:color="auto"/>
                                            <w:left w:val="none" w:sz="0" w:space="0" w:color="auto"/>
                                            <w:bottom w:val="none" w:sz="0" w:space="0" w:color="auto"/>
                                            <w:right w:val="none" w:sz="0" w:space="0" w:color="auto"/>
                                          </w:divBdr>
                                          <w:divsChild>
                                            <w:div w:id="329329176">
                                              <w:marLeft w:val="0"/>
                                              <w:marRight w:val="0"/>
                                              <w:marTop w:val="0"/>
                                              <w:marBottom w:val="0"/>
                                              <w:divBdr>
                                                <w:top w:val="none" w:sz="0" w:space="0" w:color="auto"/>
                                                <w:left w:val="none" w:sz="0" w:space="0" w:color="auto"/>
                                                <w:bottom w:val="none" w:sz="0" w:space="0" w:color="auto"/>
                                                <w:right w:val="none" w:sz="0" w:space="0" w:color="auto"/>
                                              </w:divBdr>
                                              <w:divsChild>
                                                <w:div w:id="1863713109">
                                                  <w:marLeft w:val="75"/>
                                                  <w:marRight w:val="75"/>
                                                  <w:marTop w:val="0"/>
                                                  <w:marBottom w:val="0"/>
                                                  <w:divBdr>
                                                    <w:top w:val="none" w:sz="0" w:space="0" w:color="auto"/>
                                                    <w:left w:val="none" w:sz="0" w:space="0" w:color="auto"/>
                                                    <w:bottom w:val="none" w:sz="0" w:space="0" w:color="auto"/>
                                                    <w:right w:val="none" w:sz="0" w:space="0" w:color="auto"/>
                                                  </w:divBdr>
                                                </w:div>
                                              </w:divsChild>
                                            </w:div>
                                            <w:div w:id="1040740985">
                                              <w:marLeft w:val="0"/>
                                              <w:marRight w:val="0"/>
                                              <w:marTop w:val="0"/>
                                              <w:marBottom w:val="0"/>
                                              <w:divBdr>
                                                <w:top w:val="none" w:sz="0" w:space="0" w:color="auto"/>
                                                <w:left w:val="none" w:sz="0" w:space="0" w:color="auto"/>
                                                <w:bottom w:val="none" w:sz="0" w:space="0" w:color="auto"/>
                                                <w:right w:val="none" w:sz="0" w:space="0" w:color="auto"/>
                                              </w:divBdr>
                                              <w:divsChild>
                                                <w:div w:id="15787845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7985585">
                                          <w:marLeft w:val="-150"/>
                                          <w:marRight w:val="-150"/>
                                          <w:marTop w:val="0"/>
                                          <w:marBottom w:val="0"/>
                                          <w:divBdr>
                                            <w:top w:val="none" w:sz="0" w:space="0" w:color="auto"/>
                                            <w:left w:val="none" w:sz="0" w:space="0" w:color="auto"/>
                                            <w:bottom w:val="none" w:sz="0" w:space="0" w:color="auto"/>
                                            <w:right w:val="none" w:sz="0" w:space="0" w:color="auto"/>
                                          </w:divBdr>
                                          <w:divsChild>
                                            <w:div w:id="276453103">
                                              <w:marLeft w:val="0"/>
                                              <w:marRight w:val="0"/>
                                              <w:marTop w:val="0"/>
                                              <w:marBottom w:val="0"/>
                                              <w:divBdr>
                                                <w:top w:val="none" w:sz="0" w:space="0" w:color="auto"/>
                                                <w:left w:val="none" w:sz="0" w:space="0" w:color="auto"/>
                                                <w:bottom w:val="none" w:sz="0" w:space="0" w:color="auto"/>
                                                <w:right w:val="none" w:sz="0" w:space="0" w:color="auto"/>
                                              </w:divBdr>
                                              <w:divsChild>
                                                <w:div w:id="1645113122">
                                                  <w:marLeft w:val="75"/>
                                                  <w:marRight w:val="75"/>
                                                  <w:marTop w:val="0"/>
                                                  <w:marBottom w:val="0"/>
                                                  <w:divBdr>
                                                    <w:top w:val="none" w:sz="0" w:space="0" w:color="auto"/>
                                                    <w:left w:val="none" w:sz="0" w:space="0" w:color="auto"/>
                                                    <w:bottom w:val="none" w:sz="0" w:space="0" w:color="auto"/>
                                                    <w:right w:val="none" w:sz="0" w:space="0" w:color="auto"/>
                                                  </w:divBdr>
                                                </w:div>
                                              </w:divsChild>
                                            </w:div>
                                            <w:div w:id="263466786">
                                              <w:marLeft w:val="0"/>
                                              <w:marRight w:val="0"/>
                                              <w:marTop w:val="0"/>
                                              <w:marBottom w:val="0"/>
                                              <w:divBdr>
                                                <w:top w:val="none" w:sz="0" w:space="0" w:color="auto"/>
                                                <w:left w:val="none" w:sz="0" w:space="0" w:color="auto"/>
                                                <w:bottom w:val="none" w:sz="0" w:space="0" w:color="auto"/>
                                                <w:right w:val="none" w:sz="0" w:space="0" w:color="auto"/>
                                              </w:divBdr>
                                              <w:divsChild>
                                                <w:div w:id="10538503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8271445">
                                          <w:marLeft w:val="0"/>
                                          <w:marRight w:val="0"/>
                                          <w:marTop w:val="0"/>
                                          <w:marBottom w:val="0"/>
                                          <w:divBdr>
                                            <w:top w:val="single" w:sz="2" w:space="18" w:color="DDDDDD"/>
                                            <w:left w:val="single" w:sz="2" w:space="8" w:color="DDDDDD"/>
                                            <w:bottom w:val="single" w:sz="2" w:space="8" w:color="DDDDDD"/>
                                            <w:right w:val="single" w:sz="2" w:space="8" w:color="DDDDDD"/>
                                          </w:divBdr>
                                        </w:div>
                                      </w:divsChild>
                                    </w:div>
                                  </w:divsChild>
                                </w:div>
                              </w:divsChild>
                            </w:div>
                          </w:divsChild>
                        </w:div>
                      </w:divsChild>
                    </w:div>
                  </w:divsChild>
                </w:div>
              </w:divsChild>
            </w:div>
          </w:divsChild>
        </w:div>
        <w:div w:id="1882746163">
          <w:marLeft w:val="0"/>
          <w:marRight w:val="0"/>
          <w:marTop w:val="360"/>
          <w:marBottom w:val="0"/>
          <w:divBdr>
            <w:top w:val="none" w:sz="0" w:space="0" w:color="auto"/>
            <w:left w:val="none" w:sz="0" w:space="0" w:color="auto"/>
            <w:bottom w:val="none" w:sz="0" w:space="0" w:color="auto"/>
            <w:right w:val="none" w:sz="0" w:space="0" w:color="auto"/>
          </w:divBdr>
          <w:divsChild>
            <w:div w:id="1177427576">
              <w:marLeft w:val="-360"/>
              <w:marRight w:val="-360"/>
              <w:marTop w:val="0"/>
              <w:marBottom w:val="0"/>
              <w:divBdr>
                <w:top w:val="none" w:sz="0" w:space="0" w:color="auto"/>
                <w:left w:val="none" w:sz="0" w:space="0" w:color="auto"/>
                <w:bottom w:val="none" w:sz="0" w:space="0" w:color="auto"/>
                <w:right w:val="none" w:sz="0" w:space="0" w:color="auto"/>
              </w:divBdr>
              <w:divsChild>
                <w:div w:id="478158121">
                  <w:marLeft w:val="0"/>
                  <w:marRight w:val="0"/>
                  <w:marTop w:val="300"/>
                  <w:marBottom w:val="0"/>
                  <w:divBdr>
                    <w:top w:val="none" w:sz="0" w:space="0" w:color="auto"/>
                    <w:left w:val="none" w:sz="0" w:space="0" w:color="auto"/>
                    <w:bottom w:val="none" w:sz="0" w:space="0" w:color="auto"/>
                    <w:right w:val="none" w:sz="0" w:space="0" w:color="auto"/>
                  </w:divBdr>
                  <w:divsChild>
                    <w:div w:id="557666197">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70271">
      <w:bodyDiv w:val="1"/>
      <w:marLeft w:val="0"/>
      <w:marRight w:val="0"/>
      <w:marTop w:val="0"/>
      <w:marBottom w:val="0"/>
      <w:divBdr>
        <w:top w:val="none" w:sz="0" w:space="0" w:color="auto"/>
        <w:left w:val="none" w:sz="0" w:space="0" w:color="auto"/>
        <w:bottom w:val="none" w:sz="0" w:space="0" w:color="auto"/>
        <w:right w:val="none" w:sz="0" w:space="0" w:color="auto"/>
      </w:divBdr>
      <w:divsChild>
        <w:div w:id="1156649848">
          <w:marLeft w:val="0"/>
          <w:marRight w:val="0"/>
          <w:marTop w:val="0"/>
          <w:marBottom w:val="0"/>
          <w:divBdr>
            <w:top w:val="none" w:sz="0" w:space="0" w:color="auto"/>
            <w:left w:val="none" w:sz="0" w:space="0" w:color="auto"/>
            <w:bottom w:val="none" w:sz="0" w:space="0" w:color="auto"/>
            <w:right w:val="none" w:sz="0" w:space="0" w:color="auto"/>
          </w:divBdr>
          <w:divsChild>
            <w:div w:id="915437211">
              <w:marLeft w:val="0"/>
              <w:marRight w:val="0"/>
              <w:marTop w:val="0"/>
              <w:marBottom w:val="0"/>
              <w:divBdr>
                <w:top w:val="none" w:sz="0" w:space="0" w:color="auto"/>
                <w:left w:val="none" w:sz="0" w:space="0" w:color="auto"/>
                <w:bottom w:val="none" w:sz="0" w:space="0" w:color="auto"/>
                <w:right w:val="none" w:sz="0" w:space="0" w:color="auto"/>
              </w:divBdr>
              <w:divsChild>
                <w:div w:id="11788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7552">
          <w:marLeft w:val="0"/>
          <w:marRight w:val="0"/>
          <w:marTop w:val="0"/>
          <w:marBottom w:val="360"/>
          <w:divBdr>
            <w:top w:val="single" w:sz="6" w:space="0" w:color="DDDDDD"/>
            <w:left w:val="single" w:sz="6" w:space="0" w:color="DDDDDD"/>
            <w:bottom w:val="single" w:sz="6" w:space="0" w:color="DDDDDD"/>
            <w:right w:val="single" w:sz="6" w:space="0" w:color="DDDDDD"/>
          </w:divBdr>
          <w:divsChild>
            <w:div w:id="1710031562">
              <w:marLeft w:val="-150"/>
              <w:marRight w:val="-150"/>
              <w:marTop w:val="0"/>
              <w:marBottom w:val="0"/>
              <w:divBdr>
                <w:top w:val="none" w:sz="0" w:space="0" w:color="auto"/>
                <w:left w:val="none" w:sz="0" w:space="0" w:color="auto"/>
                <w:bottom w:val="none" w:sz="0" w:space="0" w:color="auto"/>
                <w:right w:val="none" w:sz="0" w:space="0" w:color="auto"/>
              </w:divBdr>
              <w:divsChild>
                <w:div w:id="277419134">
                  <w:marLeft w:val="0"/>
                  <w:marRight w:val="0"/>
                  <w:marTop w:val="0"/>
                  <w:marBottom w:val="0"/>
                  <w:divBdr>
                    <w:top w:val="none" w:sz="0" w:space="0" w:color="auto"/>
                    <w:left w:val="none" w:sz="0" w:space="0" w:color="auto"/>
                    <w:bottom w:val="none" w:sz="0" w:space="0" w:color="auto"/>
                    <w:right w:val="none" w:sz="0" w:space="0" w:color="auto"/>
                  </w:divBdr>
                  <w:divsChild>
                    <w:div w:id="1030644456">
                      <w:marLeft w:val="75"/>
                      <w:marRight w:val="75"/>
                      <w:marTop w:val="0"/>
                      <w:marBottom w:val="0"/>
                      <w:divBdr>
                        <w:top w:val="none" w:sz="0" w:space="0" w:color="auto"/>
                        <w:left w:val="none" w:sz="0" w:space="0" w:color="auto"/>
                        <w:bottom w:val="none" w:sz="0" w:space="0" w:color="auto"/>
                        <w:right w:val="none" w:sz="0" w:space="0" w:color="auto"/>
                      </w:divBdr>
                    </w:div>
                  </w:divsChild>
                </w:div>
                <w:div w:id="787747941">
                  <w:marLeft w:val="0"/>
                  <w:marRight w:val="0"/>
                  <w:marTop w:val="0"/>
                  <w:marBottom w:val="0"/>
                  <w:divBdr>
                    <w:top w:val="none" w:sz="0" w:space="0" w:color="auto"/>
                    <w:left w:val="none" w:sz="0" w:space="0" w:color="auto"/>
                    <w:bottom w:val="none" w:sz="0" w:space="0" w:color="auto"/>
                    <w:right w:val="none" w:sz="0" w:space="0" w:color="auto"/>
                  </w:divBdr>
                  <w:divsChild>
                    <w:div w:id="7244514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83059046">
              <w:marLeft w:val="-150"/>
              <w:marRight w:val="-150"/>
              <w:marTop w:val="0"/>
              <w:marBottom w:val="0"/>
              <w:divBdr>
                <w:top w:val="none" w:sz="0" w:space="0" w:color="auto"/>
                <w:left w:val="none" w:sz="0" w:space="0" w:color="auto"/>
                <w:bottom w:val="none" w:sz="0" w:space="0" w:color="auto"/>
                <w:right w:val="none" w:sz="0" w:space="0" w:color="auto"/>
              </w:divBdr>
              <w:divsChild>
                <w:div w:id="640309712">
                  <w:marLeft w:val="0"/>
                  <w:marRight w:val="0"/>
                  <w:marTop w:val="0"/>
                  <w:marBottom w:val="0"/>
                  <w:divBdr>
                    <w:top w:val="none" w:sz="0" w:space="0" w:color="auto"/>
                    <w:left w:val="none" w:sz="0" w:space="0" w:color="auto"/>
                    <w:bottom w:val="none" w:sz="0" w:space="0" w:color="auto"/>
                    <w:right w:val="none" w:sz="0" w:space="0" w:color="auto"/>
                  </w:divBdr>
                  <w:divsChild>
                    <w:div w:id="2042054058">
                      <w:marLeft w:val="75"/>
                      <w:marRight w:val="75"/>
                      <w:marTop w:val="0"/>
                      <w:marBottom w:val="0"/>
                      <w:divBdr>
                        <w:top w:val="none" w:sz="0" w:space="0" w:color="auto"/>
                        <w:left w:val="none" w:sz="0" w:space="0" w:color="auto"/>
                        <w:bottom w:val="none" w:sz="0" w:space="0" w:color="auto"/>
                        <w:right w:val="none" w:sz="0" w:space="0" w:color="auto"/>
                      </w:divBdr>
                    </w:div>
                  </w:divsChild>
                </w:div>
                <w:div w:id="899437183">
                  <w:marLeft w:val="0"/>
                  <w:marRight w:val="0"/>
                  <w:marTop w:val="0"/>
                  <w:marBottom w:val="0"/>
                  <w:divBdr>
                    <w:top w:val="none" w:sz="0" w:space="0" w:color="auto"/>
                    <w:left w:val="none" w:sz="0" w:space="0" w:color="auto"/>
                    <w:bottom w:val="none" w:sz="0" w:space="0" w:color="auto"/>
                    <w:right w:val="none" w:sz="0" w:space="0" w:color="auto"/>
                  </w:divBdr>
                  <w:divsChild>
                    <w:div w:id="3731894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73119545">
              <w:marLeft w:val="-150"/>
              <w:marRight w:val="-150"/>
              <w:marTop w:val="0"/>
              <w:marBottom w:val="0"/>
              <w:divBdr>
                <w:top w:val="none" w:sz="0" w:space="0" w:color="auto"/>
                <w:left w:val="none" w:sz="0" w:space="0" w:color="auto"/>
                <w:bottom w:val="none" w:sz="0" w:space="0" w:color="auto"/>
                <w:right w:val="none" w:sz="0" w:space="0" w:color="auto"/>
              </w:divBdr>
              <w:divsChild>
                <w:div w:id="1277758245">
                  <w:marLeft w:val="0"/>
                  <w:marRight w:val="0"/>
                  <w:marTop w:val="0"/>
                  <w:marBottom w:val="0"/>
                  <w:divBdr>
                    <w:top w:val="none" w:sz="0" w:space="0" w:color="auto"/>
                    <w:left w:val="none" w:sz="0" w:space="0" w:color="auto"/>
                    <w:bottom w:val="none" w:sz="0" w:space="0" w:color="auto"/>
                    <w:right w:val="none" w:sz="0" w:space="0" w:color="auto"/>
                  </w:divBdr>
                  <w:divsChild>
                    <w:div w:id="1904826880">
                      <w:marLeft w:val="75"/>
                      <w:marRight w:val="75"/>
                      <w:marTop w:val="0"/>
                      <w:marBottom w:val="0"/>
                      <w:divBdr>
                        <w:top w:val="none" w:sz="0" w:space="0" w:color="auto"/>
                        <w:left w:val="none" w:sz="0" w:space="0" w:color="auto"/>
                        <w:bottom w:val="none" w:sz="0" w:space="0" w:color="auto"/>
                        <w:right w:val="none" w:sz="0" w:space="0" w:color="auto"/>
                      </w:divBdr>
                    </w:div>
                  </w:divsChild>
                </w:div>
                <w:div w:id="1096753127">
                  <w:marLeft w:val="0"/>
                  <w:marRight w:val="0"/>
                  <w:marTop w:val="0"/>
                  <w:marBottom w:val="0"/>
                  <w:divBdr>
                    <w:top w:val="none" w:sz="0" w:space="0" w:color="auto"/>
                    <w:left w:val="none" w:sz="0" w:space="0" w:color="auto"/>
                    <w:bottom w:val="none" w:sz="0" w:space="0" w:color="auto"/>
                    <w:right w:val="none" w:sz="0" w:space="0" w:color="auto"/>
                  </w:divBdr>
                  <w:divsChild>
                    <w:div w:id="63946144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50787041">
              <w:marLeft w:val="-150"/>
              <w:marRight w:val="-150"/>
              <w:marTop w:val="0"/>
              <w:marBottom w:val="0"/>
              <w:divBdr>
                <w:top w:val="none" w:sz="0" w:space="0" w:color="auto"/>
                <w:left w:val="none" w:sz="0" w:space="0" w:color="auto"/>
                <w:bottom w:val="none" w:sz="0" w:space="0" w:color="auto"/>
                <w:right w:val="none" w:sz="0" w:space="0" w:color="auto"/>
              </w:divBdr>
              <w:divsChild>
                <w:div w:id="222836496">
                  <w:marLeft w:val="0"/>
                  <w:marRight w:val="0"/>
                  <w:marTop w:val="0"/>
                  <w:marBottom w:val="0"/>
                  <w:divBdr>
                    <w:top w:val="none" w:sz="0" w:space="0" w:color="auto"/>
                    <w:left w:val="none" w:sz="0" w:space="0" w:color="auto"/>
                    <w:bottom w:val="none" w:sz="0" w:space="0" w:color="auto"/>
                    <w:right w:val="none" w:sz="0" w:space="0" w:color="auto"/>
                  </w:divBdr>
                  <w:divsChild>
                    <w:div w:id="1991982581">
                      <w:marLeft w:val="75"/>
                      <w:marRight w:val="75"/>
                      <w:marTop w:val="0"/>
                      <w:marBottom w:val="0"/>
                      <w:divBdr>
                        <w:top w:val="none" w:sz="0" w:space="0" w:color="auto"/>
                        <w:left w:val="none" w:sz="0" w:space="0" w:color="auto"/>
                        <w:bottom w:val="none" w:sz="0" w:space="0" w:color="auto"/>
                        <w:right w:val="none" w:sz="0" w:space="0" w:color="auto"/>
                      </w:divBdr>
                    </w:div>
                  </w:divsChild>
                </w:div>
                <w:div w:id="1884907747">
                  <w:marLeft w:val="0"/>
                  <w:marRight w:val="0"/>
                  <w:marTop w:val="0"/>
                  <w:marBottom w:val="0"/>
                  <w:divBdr>
                    <w:top w:val="none" w:sz="0" w:space="0" w:color="auto"/>
                    <w:left w:val="none" w:sz="0" w:space="0" w:color="auto"/>
                    <w:bottom w:val="none" w:sz="0" w:space="0" w:color="auto"/>
                    <w:right w:val="none" w:sz="0" w:space="0" w:color="auto"/>
                  </w:divBdr>
                  <w:divsChild>
                    <w:div w:id="17565859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3638547">
              <w:marLeft w:val="0"/>
              <w:marRight w:val="0"/>
              <w:marTop w:val="0"/>
              <w:marBottom w:val="0"/>
              <w:divBdr>
                <w:top w:val="single" w:sz="2" w:space="18" w:color="DDDDDD"/>
                <w:left w:val="single" w:sz="2" w:space="8" w:color="DDDDDD"/>
                <w:bottom w:val="single" w:sz="2" w:space="8" w:color="DDDDDD"/>
                <w:right w:val="single" w:sz="2" w:space="8" w:color="DDDDDD"/>
              </w:divBdr>
            </w:div>
          </w:divsChild>
        </w:div>
      </w:divsChild>
    </w:div>
    <w:div w:id="2011910634">
      <w:bodyDiv w:val="1"/>
      <w:marLeft w:val="0"/>
      <w:marRight w:val="0"/>
      <w:marTop w:val="0"/>
      <w:marBottom w:val="0"/>
      <w:divBdr>
        <w:top w:val="none" w:sz="0" w:space="0" w:color="auto"/>
        <w:left w:val="none" w:sz="0" w:space="0" w:color="auto"/>
        <w:bottom w:val="none" w:sz="0" w:space="0" w:color="auto"/>
        <w:right w:val="none" w:sz="0" w:space="0" w:color="auto"/>
      </w:divBdr>
    </w:div>
    <w:div w:id="2088188074">
      <w:bodyDiv w:val="1"/>
      <w:marLeft w:val="0"/>
      <w:marRight w:val="0"/>
      <w:marTop w:val="0"/>
      <w:marBottom w:val="0"/>
      <w:divBdr>
        <w:top w:val="none" w:sz="0" w:space="0" w:color="auto"/>
        <w:left w:val="none" w:sz="0" w:space="0" w:color="auto"/>
        <w:bottom w:val="none" w:sz="0" w:space="0" w:color="auto"/>
        <w:right w:val="none" w:sz="0" w:space="0" w:color="auto"/>
      </w:divBdr>
      <w:divsChild>
        <w:div w:id="1925645876">
          <w:marLeft w:val="0"/>
          <w:marRight w:val="0"/>
          <w:marTop w:val="0"/>
          <w:marBottom w:val="0"/>
          <w:divBdr>
            <w:top w:val="none" w:sz="0" w:space="0" w:color="auto"/>
            <w:left w:val="none" w:sz="0" w:space="0" w:color="auto"/>
            <w:bottom w:val="none" w:sz="0" w:space="0" w:color="auto"/>
            <w:right w:val="none" w:sz="0" w:space="0" w:color="auto"/>
          </w:divBdr>
          <w:divsChild>
            <w:div w:id="1566913276">
              <w:marLeft w:val="0"/>
              <w:marRight w:val="0"/>
              <w:marTop w:val="0"/>
              <w:marBottom w:val="0"/>
              <w:divBdr>
                <w:top w:val="none" w:sz="0" w:space="0" w:color="auto"/>
                <w:left w:val="none" w:sz="0" w:space="0" w:color="auto"/>
                <w:bottom w:val="none" w:sz="0" w:space="0" w:color="auto"/>
                <w:right w:val="none" w:sz="0" w:space="0" w:color="auto"/>
              </w:divBdr>
              <w:divsChild>
                <w:div w:id="975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6988">
          <w:marLeft w:val="0"/>
          <w:marRight w:val="0"/>
          <w:marTop w:val="0"/>
          <w:marBottom w:val="0"/>
          <w:divBdr>
            <w:top w:val="none" w:sz="0" w:space="0" w:color="auto"/>
            <w:left w:val="none" w:sz="0" w:space="0" w:color="auto"/>
            <w:bottom w:val="none" w:sz="0" w:space="0" w:color="auto"/>
            <w:right w:val="none" w:sz="0" w:space="0" w:color="auto"/>
          </w:divBdr>
          <w:divsChild>
            <w:div w:id="1485320250">
              <w:marLeft w:val="0"/>
              <w:marRight w:val="0"/>
              <w:marTop w:val="0"/>
              <w:marBottom w:val="0"/>
              <w:divBdr>
                <w:top w:val="none" w:sz="0" w:space="0" w:color="auto"/>
                <w:left w:val="none" w:sz="0" w:space="0" w:color="auto"/>
                <w:bottom w:val="none" w:sz="0" w:space="0" w:color="auto"/>
                <w:right w:val="none" w:sz="0" w:space="0" w:color="auto"/>
              </w:divBdr>
              <w:divsChild>
                <w:div w:id="1990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6648">
          <w:marLeft w:val="0"/>
          <w:marRight w:val="0"/>
          <w:marTop w:val="0"/>
          <w:marBottom w:val="0"/>
          <w:divBdr>
            <w:top w:val="none" w:sz="0" w:space="0" w:color="auto"/>
            <w:left w:val="none" w:sz="0" w:space="0" w:color="auto"/>
            <w:bottom w:val="none" w:sz="0" w:space="0" w:color="auto"/>
            <w:right w:val="none" w:sz="0" w:space="0" w:color="auto"/>
          </w:divBdr>
          <w:divsChild>
            <w:div w:id="699168003">
              <w:marLeft w:val="0"/>
              <w:marRight w:val="0"/>
              <w:marTop w:val="0"/>
              <w:marBottom w:val="0"/>
              <w:divBdr>
                <w:top w:val="none" w:sz="0" w:space="0" w:color="auto"/>
                <w:left w:val="none" w:sz="0" w:space="0" w:color="auto"/>
                <w:bottom w:val="none" w:sz="0" w:space="0" w:color="auto"/>
                <w:right w:val="none" w:sz="0" w:space="0" w:color="auto"/>
              </w:divBdr>
              <w:divsChild>
                <w:div w:id="299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555">
          <w:marLeft w:val="0"/>
          <w:marRight w:val="0"/>
          <w:marTop w:val="0"/>
          <w:marBottom w:val="0"/>
          <w:divBdr>
            <w:top w:val="none" w:sz="0" w:space="0" w:color="auto"/>
            <w:left w:val="none" w:sz="0" w:space="0" w:color="auto"/>
            <w:bottom w:val="none" w:sz="0" w:space="0" w:color="auto"/>
            <w:right w:val="none" w:sz="0" w:space="0" w:color="auto"/>
          </w:divBdr>
          <w:divsChild>
            <w:div w:id="555699187">
              <w:marLeft w:val="0"/>
              <w:marRight w:val="0"/>
              <w:marTop w:val="0"/>
              <w:marBottom w:val="0"/>
              <w:divBdr>
                <w:top w:val="none" w:sz="0" w:space="0" w:color="auto"/>
                <w:left w:val="none" w:sz="0" w:space="0" w:color="auto"/>
                <w:bottom w:val="none" w:sz="0" w:space="0" w:color="auto"/>
                <w:right w:val="none" w:sz="0" w:space="0" w:color="auto"/>
              </w:divBdr>
              <w:divsChild>
                <w:div w:id="797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7601">
          <w:marLeft w:val="0"/>
          <w:marRight w:val="0"/>
          <w:marTop w:val="0"/>
          <w:marBottom w:val="0"/>
          <w:divBdr>
            <w:top w:val="none" w:sz="0" w:space="0" w:color="auto"/>
            <w:left w:val="none" w:sz="0" w:space="0" w:color="auto"/>
            <w:bottom w:val="none" w:sz="0" w:space="0" w:color="auto"/>
            <w:right w:val="none" w:sz="0" w:space="0" w:color="auto"/>
          </w:divBdr>
          <w:divsChild>
            <w:div w:id="901135748">
              <w:marLeft w:val="0"/>
              <w:marRight w:val="0"/>
              <w:marTop w:val="0"/>
              <w:marBottom w:val="0"/>
              <w:divBdr>
                <w:top w:val="none" w:sz="0" w:space="0" w:color="auto"/>
                <w:left w:val="none" w:sz="0" w:space="0" w:color="auto"/>
                <w:bottom w:val="none" w:sz="0" w:space="0" w:color="auto"/>
                <w:right w:val="none" w:sz="0" w:space="0" w:color="auto"/>
              </w:divBdr>
              <w:divsChild>
                <w:div w:id="18624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english.org/Images/22100-business-preliminary-sample-papers-1.zip" TargetMode="External"/><Relationship Id="rId3" Type="http://schemas.openxmlformats.org/officeDocument/2006/relationships/settings" Target="settings.xml"/><Relationship Id="rId7" Type="http://schemas.openxmlformats.org/officeDocument/2006/relationships/hyperlink" Target="https://www.cambridgeenglish.org/Images/22100-business-preliminary-sample-papers-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english.org/exams-and-tests/qualifications/business/index.aspx" TargetMode="External"/><Relationship Id="rId11" Type="http://schemas.openxmlformats.org/officeDocument/2006/relationships/theme" Target="theme/theme1.xml"/><Relationship Id="rId5" Type="http://schemas.openxmlformats.org/officeDocument/2006/relationships/hyperlink" Target="https://www.cambridgeenglish.org/exams-and-tests/qualifications/index.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bridgeenglish.org/Images/22100-business-preliminary-sample-papers-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2021-04-16T15:06:00Z</dcterms:created>
  <dcterms:modified xsi:type="dcterms:W3CDTF">2021-04-16T15:06:00Z</dcterms:modified>
</cp:coreProperties>
</file>